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97E33" w14:textId="77777777" w:rsidR="004C21B6" w:rsidRDefault="004C21B6" w:rsidP="004C21B6">
      <w:pPr>
        <w:spacing w:after="240" w:line="276" w:lineRule="auto"/>
        <w:jc w:val="right"/>
        <w:rPr>
          <w:rFonts w:ascii="Arial" w:hAnsi="Arial" w:cs="Arial"/>
          <w:b/>
          <w:bCs/>
          <w:color w:val="323232"/>
        </w:rPr>
      </w:pPr>
      <w:r>
        <w:rPr>
          <w:rFonts w:ascii="Arial" w:hAnsi="Arial" w:cs="Arial"/>
          <w:color w:val="323232"/>
          <w:sz w:val="20"/>
          <w:szCs w:val="20"/>
        </w:rPr>
        <w:t>Załącznik nr 6 do Polityki ochrony dzieci przed krzywdzeniem</w:t>
      </w:r>
    </w:p>
    <w:p w14:paraId="04BB2FFD" w14:textId="77777777" w:rsidR="004C21B6" w:rsidRDefault="004C21B6" w:rsidP="004C21B6">
      <w:pPr>
        <w:spacing w:after="240" w:line="276" w:lineRule="auto"/>
        <w:jc w:val="center"/>
        <w:rPr>
          <w:rFonts w:ascii="Arial" w:hAnsi="Arial" w:cs="Arial"/>
          <w:b/>
          <w:bCs/>
          <w:color w:val="323232"/>
        </w:rPr>
      </w:pPr>
    </w:p>
    <w:p w14:paraId="1C2CBF00" w14:textId="77777777" w:rsidR="004C21B6" w:rsidRDefault="004C21B6" w:rsidP="004C21B6">
      <w:pPr>
        <w:spacing w:after="240" w:line="276" w:lineRule="auto"/>
        <w:jc w:val="center"/>
        <w:rPr>
          <w:rFonts w:ascii="Arial" w:hAnsi="Arial" w:cs="Arial"/>
          <w:color w:val="323232"/>
        </w:rPr>
      </w:pPr>
      <w:r>
        <w:rPr>
          <w:rFonts w:ascii="Arial" w:hAnsi="Arial" w:cs="Arial"/>
          <w:b/>
          <w:bCs/>
          <w:color w:val="323232"/>
        </w:rPr>
        <w:t xml:space="preserve">Zasady bezpiecznego korzystania z </w:t>
      </w:r>
      <w:proofErr w:type="spellStart"/>
      <w:r>
        <w:rPr>
          <w:rFonts w:ascii="Arial" w:hAnsi="Arial" w:cs="Arial"/>
          <w:b/>
          <w:bCs/>
          <w:color w:val="323232"/>
        </w:rPr>
        <w:t>internetu</w:t>
      </w:r>
      <w:proofErr w:type="spellEnd"/>
      <w:r>
        <w:rPr>
          <w:rFonts w:ascii="Arial" w:hAnsi="Arial" w:cs="Arial"/>
          <w:b/>
          <w:bCs/>
          <w:color w:val="323232"/>
        </w:rPr>
        <w:t xml:space="preserve"> i mediów elektronicznych</w:t>
      </w:r>
    </w:p>
    <w:p w14:paraId="7BA81E6A" w14:textId="77777777" w:rsidR="004C21B6" w:rsidRDefault="004C21B6" w:rsidP="004C21B6">
      <w:pPr>
        <w:pStyle w:val="ListParagraph"/>
        <w:numPr>
          <w:ilvl w:val="1"/>
          <w:numId w:val="2"/>
        </w:num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Infrastruktura sieciowa w siedzibie instytucji bądź na terenie placówki, w której </w:t>
      </w:r>
      <w:proofErr w:type="gramStart"/>
      <w:r>
        <w:rPr>
          <w:rFonts w:ascii="Arial" w:hAnsi="Arial" w:cs="Arial"/>
          <w:color w:val="323232"/>
        </w:rPr>
        <w:t>przedszkole  prowadzi</w:t>
      </w:r>
      <w:proofErr w:type="gramEnd"/>
      <w:r>
        <w:rPr>
          <w:rFonts w:ascii="Arial" w:hAnsi="Arial" w:cs="Arial"/>
          <w:color w:val="323232"/>
        </w:rPr>
        <w:t xml:space="preserve"> działania umożliwia dostęp do </w:t>
      </w:r>
      <w:proofErr w:type="spellStart"/>
      <w:r>
        <w:rPr>
          <w:rFonts w:ascii="Arial" w:hAnsi="Arial" w:cs="Arial"/>
          <w:color w:val="323232"/>
        </w:rPr>
        <w:t>internetu</w:t>
      </w:r>
      <w:proofErr w:type="spellEnd"/>
      <w:r>
        <w:rPr>
          <w:rFonts w:ascii="Arial" w:hAnsi="Arial" w:cs="Arial"/>
          <w:color w:val="323232"/>
        </w:rPr>
        <w:t xml:space="preserve"> tylko  personelowi.</w:t>
      </w:r>
    </w:p>
    <w:p w14:paraId="7BA3CA48" w14:textId="77777777" w:rsidR="004C21B6" w:rsidRDefault="004C21B6" w:rsidP="004C21B6">
      <w:pPr>
        <w:pStyle w:val="ListParagraph"/>
        <w:numPr>
          <w:ilvl w:val="1"/>
          <w:numId w:val="2"/>
        </w:num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Sieć jest monitorowana, tak, aby możliwe było zidentyfikowanie sprawców ewentualnych nadużyć. </w:t>
      </w:r>
    </w:p>
    <w:p w14:paraId="55941D12" w14:textId="77777777" w:rsidR="004C21B6" w:rsidRDefault="004C21B6" w:rsidP="004C21B6">
      <w:pPr>
        <w:pStyle w:val="ListParagraph"/>
        <w:numPr>
          <w:ilvl w:val="1"/>
          <w:numId w:val="2"/>
        </w:num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Rozwiązania organizacyjne na poziomie instytucji bazują na aktualnych standardach bezpieczeństwa. </w:t>
      </w:r>
    </w:p>
    <w:p w14:paraId="2E2C318D" w14:textId="77777777" w:rsidR="004C21B6" w:rsidRDefault="004C21B6" w:rsidP="004C21B6">
      <w:pPr>
        <w:pStyle w:val="ListParagraph"/>
        <w:numPr>
          <w:ilvl w:val="1"/>
          <w:numId w:val="2"/>
        </w:num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Osoba odpowiedzialną za bezpieczeństwo sieci w instytucji jest dyrektor przedszkola. Do obowiązków tej osoby należą: </w:t>
      </w:r>
    </w:p>
    <w:p w14:paraId="7075CB48" w14:textId="77777777" w:rsidR="004C21B6" w:rsidRDefault="004C21B6" w:rsidP="004C21B6">
      <w:pPr>
        <w:pStyle w:val="ListParagraph"/>
        <w:numPr>
          <w:ilvl w:val="0"/>
          <w:numId w:val="3"/>
        </w:numPr>
        <w:spacing w:after="240" w:line="276" w:lineRule="auto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 xml:space="preserve">Zabezpieczenie sieci internetowej w siedzibie instytucji bądź na terenie placówki, w której instytucja prowadzi działania przed niebezpiecznymi treściami poprzez instalację i aktualizację odpowiedniego, nowoczesnego oprogramowania. </w:t>
      </w:r>
    </w:p>
    <w:p w14:paraId="720479EC" w14:textId="77777777" w:rsidR="004C21B6" w:rsidRDefault="004C21B6" w:rsidP="004C21B6">
      <w:pPr>
        <w:pStyle w:val="ListParagraph"/>
        <w:numPr>
          <w:ilvl w:val="0"/>
          <w:numId w:val="3"/>
        </w:numPr>
        <w:spacing w:after="240" w:line="276" w:lineRule="auto"/>
      </w:pPr>
      <w:r>
        <w:rPr>
          <w:rFonts w:ascii="Arial" w:hAnsi="Arial" w:cs="Arial"/>
          <w:color w:val="323232"/>
        </w:rPr>
        <w:t xml:space="preserve">Aktualizowanie oprogramowania w miarę potrzeb, przynajmniej raz w miesiącu. </w:t>
      </w:r>
    </w:p>
    <w:p w14:paraId="01BF6B27" w14:textId="77777777" w:rsidR="00712019" w:rsidRDefault="00712019"/>
    <w:sectPr w:rsidR="00712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bson Book">
    <w:altName w:val="﷽﷽﷽﷽﷽﷽﷽﷽ook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  <w:font w:name="SF UI Display">
    <w:altName w:val="SF UI Display"/>
    <w:panose1 w:val="00000500000000000000"/>
    <w:charset w:val="00"/>
    <w:family w:val="auto"/>
    <w:notTrueType/>
    <w:pitch w:val="variable"/>
    <w:sig w:usb0="2000028F" w:usb1="00000003" w:usb2="00000000" w:usb3="00000000" w:csb0="0000019F" w:csb1="00000000"/>
  </w:font>
  <w:font w:name="Gibson">
    <w:altName w:val="﷽﷽﷽﷽﷽﷽﷽"/>
    <w:panose1 w:val="00000000000000000000"/>
    <w:charset w:val="00"/>
    <w:family w:val="auto"/>
    <w:notTrueType/>
    <w:pitch w:val="variable"/>
    <w:sig w:usb0="80000007" w:usb1="4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cs="Arial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5CC68C5"/>
    <w:multiLevelType w:val="hybridMultilevel"/>
    <w:tmpl w:val="5898120A"/>
    <w:lvl w:ilvl="0" w:tplc="4D8EC6B4">
      <w:start w:val="1"/>
      <w:numFmt w:val="bullet"/>
      <w:pStyle w:val="bullet"/>
      <w:lvlText w:val="—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363461">
    <w:abstractNumId w:val="2"/>
  </w:num>
  <w:num w:numId="2" w16cid:durableId="2044592457">
    <w:abstractNumId w:val="0"/>
  </w:num>
  <w:num w:numId="3" w16cid:durableId="91633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1B6"/>
    <w:rsid w:val="0009749A"/>
    <w:rsid w:val="00097A6B"/>
    <w:rsid w:val="00422187"/>
    <w:rsid w:val="004C21B6"/>
    <w:rsid w:val="00712019"/>
    <w:rsid w:val="00DD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D2719D"/>
  <w15:chartTrackingRefBased/>
  <w15:docId w15:val="{CA574CDD-860A-1E44-A3D2-0CB1365A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21B6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21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2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2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2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2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21B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21B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21B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21B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ullet">
    <w:name w:val="bullet"/>
    <w:basedOn w:val="Normalny"/>
    <w:autoRedefine/>
    <w:qFormat/>
    <w:rsid w:val="00422187"/>
    <w:pPr>
      <w:numPr>
        <w:numId w:val="1"/>
      </w:numPr>
      <w:tabs>
        <w:tab w:val="left" w:pos="2260"/>
        <w:tab w:val="left" w:pos="4140"/>
      </w:tabs>
      <w:autoSpaceDE w:val="0"/>
      <w:autoSpaceDN w:val="0"/>
      <w:adjustRightInd w:val="0"/>
      <w:spacing w:after="240"/>
      <w:ind w:right="-284"/>
      <w:textAlignment w:val="center"/>
    </w:pPr>
    <w:rPr>
      <w:rFonts w:ascii="Gibson Book" w:hAnsi="Gibson Book" w:cs="SF UI Display"/>
      <w:color w:val="000000" w:themeColor="text1"/>
      <w:sz w:val="18"/>
      <w:szCs w:val="18"/>
      <w:lang w:val="en-GB"/>
    </w:rPr>
  </w:style>
  <w:style w:type="paragraph" w:customStyle="1" w:styleId="hours">
    <w:name w:val="hours"/>
    <w:basedOn w:val="Nagwek1"/>
    <w:qFormat/>
    <w:rsid w:val="00422187"/>
    <w:pPr>
      <w:keepNext w:val="0"/>
      <w:keepLines w:val="0"/>
      <w:spacing w:before="0"/>
      <w:ind w:left="709"/>
    </w:pPr>
    <w:rPr>
      <w:rFonts w:ascii="Gibson" w:eastAsiaTheme="minorHAnsi" w:hAnsi="Gibson" w:cs="SF UI Display"/>
      <w:b/>
      <w:bCs/>
      <w:color w:val="323F50"/>
      <w:sz w:val="24"/>
      <w:szCs w:val="24"/>
      <w:lang w:val="en-GB"/>
      <w14:textFill>
        <w14:gradFill>
          <w14:gsLst>
            <w14:gs w14:pos="0">
              <w14:srgbClr w14:val="FF3372"/>
            </w14:gs>
            <w14:gs w14:pos="100000">
              <w14:srgbClr w14:val="D13D96"/>
            </w14:gs>
          </w14:gsLst>
          <w14:lin w14:ang="0" w14:scaled="0"/>
        </w14:gradFill>
      </w14:textFill>
    </w:rPr>
  </w:style>
  <w:style w:type="character" w:customStyle="1" w:styleId="Nagwek1Znak">
    <w:name w:val="Nagłówek 1 Znak"/>
    <w:basedOn w:val="Domylnaczcionkaakapitu"/>
    <w:link w:val="Nagwek1"/>
    <w:uiPriority w:val="9"/>
    <w:rsid w:val="004221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2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2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C21B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C21B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C21B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C21B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C21B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C21B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C21B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C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21B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C2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C21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C21B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C21B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C21B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2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C21B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C21B6"/>
    <w:rPr>
      <w:b/>
      <w:bCs/>
      <w:smallCaps/>
      <w:color w:val="0F4761" w:themeColor="accent1" w:themeShade="BF"/>
      <w:spacing w:val="5"/>
    </w:rPr>
  </w:style>
  <w:style w:type="paragraph" w:customStyle="1" w:styleId="ListParagraph">
    <w:name w:val="List Paragraph"/>
    <w:basedOn w:val="Normalny"/>
    <w:rsid w:val="004C21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787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Krzyżanowski</dc:creator>
  <cp:keywords/>
  <dc:description/>
  <cp:lastModifiedBy>Krzysztof Krzyżanowski</cp:lastModifiedBy>
  <cp:revision>1</cp:revision>
  <dcterms:created xsi:type="dcterms:W3CDTF">2024-08-15T15:55:00Z</dcterms:created>
  <dcterms:modified xsi:type="dcterms:W3CDTF">2024-08-15T15:56:00Z</dcterms:modified>
</cp:coreProperties>
</file>